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AEF83" w14:textId="3457439F" w:rsidR="00222E2F" w:rsidRDefault="004F1D51" w:rsidP="0073042F">
      <w:pPr>
        <w:jc w:val="both"/>
      </w:pPr>
      <w:r>
        <w:t xml:space="preserve">Le Docteur </w:t>
      </w:r>
      <w:r w:rsidR="00DD46CC" w:rsidRPr="004F1D51">
        <w:rPr>
          <w:b/>
          <w:bCs/>
        </w:rPr>
        <w:t>Erick GOKALSING</w:t>
      </w:r>
      <w:r w:rsidR="00DD46CC">
        <w:t xml:space="preserve"> est </w:t>
      </w:r>
      <w:r w:rsidR="00DD46CC" w:rsidRPr="005F301F">
        <w:rPr>
          <w:b/>
          <w:bCs/>
        </w:rPr>
        <w:t xml:space="preserve">Psychiatre </w:t>
      </w:r>
      <w:r w:rsidR="00DD46CC">
        <w:t xml:space="preserve">des Hôpitaux, Chef de Service </w:t>
      </w:r>
      <w:r w:rsidR="00474BC9">
        <w:t xml:space="preserve">et Vice-Président de la CME de </w:t>
      </w:r>
      <w:r w:rsidR="00474BC9" w:rsidRPr="004F1D51">
        <w:rPr>
          <w:b/>
          <w:bCs/>
        </w:rPr>
        <w:t>l’EPSM de La Réunion</w:t>
      </w:r>
      <w:r w:rsidR="00DD46CC">
        <w:t>.</w:t>
      </w:r>
    </w:p>
    <w:p w14:paraId="56137AC9" w14:textId="5A07A130" w:rsidR="00DD46CC" w:rsidRDefault="00C64A8C" w:rsidP="0073042F">
      <w:pPr>
        <w:jc w:val="both"/>
      </w:pPr>
      <w:r>
        <w:t xml:space="preserve">Il a suivi </w:t>
      </w:r>
      <w:r w:rsidR="00DD46CC">
        <w:t xml:space="preserve">ses études de médecine à </w:t>
      </w:r>
      <w:r w:rsidR="00DD46CC" w:rsidRPr="004F1D51">
        <w:rPr>
          <w:b/>
          <w:bCs/>
        </w:rPr>
        <w:t>Montpellier</w:t>
      </w:r>
      <w:r w:rsidR="00DD46CC">
        <w:t xml:space="preserve"> puis à </w:t>
      </w:r>
      <w:r w:rsidR="00DD46CC" w:rsidRPr="005F301F">
        <w:rPr>
          <w:b/>
          <w:bCs/>
        </w:rPr>
        <w:t>Nice</w:t>
      </w:r>
      <w:r w:rsidR="004F1D51">
        <w:t xml:space="preserve"> </w:t>
      </w:r>
      <w:r w:rsidR="00DD46CC">
        <w:t>où</w:t>
      </w:r>
      <w:r w:rsidR="004F1D51">
        <w:t>,</w:t>
      </w:r>
      <w:r w:rsidR="00DD46CC">
        <w:t xml:space="preserve"> après son internat de psychiatrie</w:t>
      </w:r>
      <w:r w:rsidR="004F1D51">
        <w:t>,</w:t>
      </w:r>
      <w:r w:rsidR="00DD46CC">
        <w:t xml:space="preserve"> il a occupé les fonctions d’Assistant des Hôpitaux-Ch</w:t>
      </w:r>
      <w:r w:rsidR="0073042F">
        <w:t>ef de Clinique des Universités.</w:t>
      </w:r>
    </w:p>
    <w:p w14:paraId="445A5726" w14:textId="6ABB4580" w:rsidR="008E089B" w:rsidRPr="0066531F" w:rsidRDefault="0073042F" w:rsidP="0073042F">
      <w:pPr>
        <w:jc w:val="both"/>
        <w:rPr>
          <w:b/>
          <w:bCs/>
        </w:rPr>
      </w:pPr>
      <w:r>
        <w:t xml:space="preserve">Il débute sa carrière de Praticien Hospitalier au </w:t>
      </w:r>
      <w:r w:rsidRPr="004F1D51">
        <w:rPr>
          <w:b/>
          <w:bCs/>
        </w:rPr>
        <w:t>CH Sainte-Marie de Nice</w:t>
      </w:r>
      <w:r>
        <w:t xml:space="preserve"> </w:t>
      </w:r>
      <w:r w:rsidR="00C64A8C">
        <w:t xml:space="preserve">et en </w:t>
      </w:r>
      <w:r>
        <w:t>2005</w:t>
      </w:r>
      <w:r w:rsidR="00C64A8C">
        <w:t xml:space="preserve">, </w:t>
      </w:r>
      <w:r>
        <w:t xml:space="preserve"> </w:t>
      </w:r>
      <w:r w:rsidR="00C64A8C">
        <w:t>il rejoint</w:t>
      </w:r>
      <w:r>
        <w:t xml:space="preserve"> l’EPSM de La Réunion</w:t>
      </w:r>
      <w:r w:rsidR="00C64A8C">
        <w:t xml:space="preserve"> : </w:t>
      </w:r>
      <w:r>
        <w:t xml:space="preserve">d’abord en unité d’hospitalisation polyvalente, puis au </w:t>
      </w:r>
      <w:r w:rsidRPr="0066531F">
        <w:rPr>
          <w:b/>
          <w:bCs/>
        </w:rPr>
        <w:t>Centre d’Accueil Psychiatrique des urgences</w:t>
      </w:r>
      <w:r w:rsidR="008E089B" w:rsidRPr="0066531F">
        <w:rPr>
          <w:b/>
          <w:bCs/>
        </w:rPr>
        <w:t>,</w:t>
      </w:r>
      <w:r w:rsidR="008E089B">
        <w:t xml:space="preserve"> où va se confirmer son intérêt pour</w:t>
      </w:r>
      <w:r>
        <w:t xml:space="preserve"> </w:t>
      </w:r>
      <w:r w:rsidRPr="0066531F">
        <w:rPr>
          <w:b/>
          <w:bCs/>
        </w:rPr>
        <w:t>la victimologie</w:t>
      </w:r>
      <w:r w:rsidR="008E089B" w:rsidRPr="0066531F">
        <w:rPr>
          <w:b/>
          <w:bCs/>
        </w:rPr>
        <w:t xml:space="preserve">, la psychotraumatologie et </w:t>
      </w:r>
      <w:r w:rsidRPr="0066531F">
        <w:rPr>
          <w:b/>
          <w:bCs/>
        </w:rPr>
        <w:t>la suicidologie.</w:t>
      </w:r>
    </w:p>
    <w:p w14:paraId="7092E924" w14:textId="294D8F02" w:rsidR="005F301F" w:rsidRDefault="00474BC9" w:rsidP="0073042F">
      <w:pPr>
        <w:jc w:val="both"/>
      </w:pPr>
      <w:r>
        <w:t>Depuis 2015</w:t>
      </w:r>
      <w:r w:rsidR="004F1D51">
        <w:t>,</w:t>
      </w:r>
      <w:r>
        <w:t xml:space="preserve"> il est le </w:t>
      </w:r>
      <w:r w:rsidRPr="0066531F">
        <w:rPr>
          <w:b/>
          <w:bCs/>
        </w:rPr>
        <w:t>Référent Zonal</w:t>
      </w:r>
      <w:r>
        <w:t xml:space="preserve"> </w:t>
      </w:r>
      <w:r w:rsidR="008E089B">
        <w:t xml:space="preserve">de la </w:t>
      </w:r>
      <w:r w:rsidR="008E089B" w:rsidRPr="004F1D51">
        <w:rPr>
          <w:b/>
          <w:bCs/>
        </w:rPr>
        <w:t>CUMP Océan Indien</w:t>
      </w:r>
      <w:r w:rsidR="004F1D51">
        <w:t xml:space="preserve"> (Cellule d’urgence médico- psychologique)</w:t>
      </w:r>
      <w:r w:rsidR="008E089B">
        <w:t>. Parallèlement</w:t>
      </w:r>
      <w:r w:rsidR="004F1D51">
        <w:t>,</w:t>
      </w:r>
      <w:r w:rsidR="008E089B">
        <w:t xml:space="preserve"> il s’est impliqué dans le champ de la prévention du suicide avec le déploiement de </w:t>
      </w:r>
      <w:r w:rsidR="008E089B" w:rsidRPr="004F1D51">
        <w:rPr>
          <w:b/>
          <w:bCs/>
        </w:rPr>
        <w:t>VigilanS</w:t>
      </w:r>
      <w:r w:rsidR="008E089B">
        <w:t xml:space="preserve"> Océan Indien, puis du </w:t>
      </w:r>
      <w:r w:rsidR="004F1D51">
        <w:t>C</w:t>
      </w:r>
      <w:r w:rsidR="008E089B">
        <w:t xml:space="preserve">entre répondant </w:t>
      </w:r>
      <w:r w:rsidR="008E089B" w:rsidRPr="004F1D51">
        <w:rPr>
          <w:b/>
          <w:bCs/>
        </w:rPr>
        <w:t xml:space="preserve">3114 </w:t>
      </w:r>
      <w:r w:rsidR="008E089B">
        <w:t>de La Réunion</w:t>
      </w:r>
      <w:r w:rsidR="004F1D51">
        <w:t>,</w:t>
      </w:r>
      <w:r w:rsidR="008E089B">
        <w:t xml:space="preserve"> qui </w:t>
      </w:r>
      <w:r w:rsidR="00EF6775">
        <w:t xml:space="preserve">organisent </w:t>
      </w:r>
      <w:r w:rsidR="005F301F">
        <w:t>désormais le</w:t>
      </w:r>
      <w:r w:rsidR="008E089B">
        <w:t xml:space="preserve"> </w:t>
      </w:r>
      <w:r w:rsidR="008E089B" w:rsidRPr="004F1D51">
        <w:rPr>
          <w:b/>
          <w:bCs/>
        </w:rPr>
        <w:t>Centre Régional de Prévention du Suicide</w:t>
      </w:r>
      <w:r w:rsidR="008E089B">
        <w:t xml:space="preserve">, </w:t>
      </w:r>
      <w:r w:rsidR="00995025">
        <w:t xml:space="preserve">unité </w:t>
      </w:r>
      <w:r w:rsidR="008E089B">
        <w:t>chargé</w:t>
      </w:r>
      <w:r w:rsidR="00995025">
        <w:t>e</w:t>
      </w:r>
      <w:r w:rsidR="008E089B">
        <w:t xml:space="preserve"> de piloter localement les actions de la </w:t>
      </w:r>
      <w:r w:rsidR="008E089B" w:rsidRPr="005F301F">
        <w:rPr>
          <w:b/>
          <w:bCs/>
        </w:rPr>
        <w:t>Stratégie Nationale de Prévention du Suicide</w:t>
      </w:r>
      <w:r w:rsidR="008E089B">
        <w:t>.</w:t>
      </w:r>
    </w:p>
    <w:p w14:paraId="58CE1662" w14:textId="10050C6B" w:rsidR="0073042F" w:rsidRDefault="008E089B" w:rsidP="0073042F">
      <w:pPr>
        <w:jc w:val="both"/>
      </w:pPr>
      <w:r>
        <w:t xml:space="preserve">Il </w:t>
      </w:r>
      <w:r w:rsidR="005F301F">
        <w:t xml:space="preserve">œuvre également </w:t>
      </w:r>
      <w:r w:rsidR="00995025">
        <w:t xml:space="preserve">à </w:t>
      </w:r>
      <w:r w:rsidR="005F301F">
        <w:t>installer le</w:t>
      </w:r>
      <w:r>
        <w:t xml:space="preserve"> futur </w:t>
      </w:r>
      <w:r w:rsidR="004F1D51" w:rsidRPr="004F1D51">
        <w:rPr>
          <w:b/>
          <w:bCs/>
        </w:rPr>
        <w:t xml:space="preserve">CRP </w:t>
      </w:r>
      <w:r w:rsidRPr="004F1D51">
        <w:rPr>
          <w:b/>
          <w:bCs/>
        </w:rPr>
        <w:t>Océan Indien</w:t>
      </w:r>
      <w:r>
        <w:t xml:space="preserve"> </w:t>
      </w:r>
      <w:r w:rsidR="004F1D51">
        <w:t xml:space="preserve">(Centre régional du psychotraumatisme) </w:t>
      </w:r>
      <w:r>
        <w:t>qui</w:t>
      </w:r>
      <w:r w:rsidR="005F301F">
        <w:t xml:space="preserve"> sera prochainement </w:t>
      </w:r>
      <w:r>
        <w:t xml:space="preserve">déployé </w:t>
      </w:r>
      <w:r w:rsidR="00995025">
        <w:t>sur ce territoire</w:t>
      </w:r>
      <w:r>
        <w:t>.</w:t>
      </w:r>
    </w:p>
    <w:p w14:paraId="753D95AD" w14:textId="3CB1B1D7" w:rsidR="00DD46CC" w:rsidRDefault="00803418" w:rsidP="0073042F">
      <w:pPr>
        <w:jc w:val="both"/>
      </w:pPr>
      <w:r>
        <w:t xml:space="preserve">Titulaire d’un Doctorat en Sciences de </w:t>
      </w:r>
      <w:r w:rsidRPr="004F1D51">
        <w:rPr>
          <w:b/>
          <w:bCs/>
        </w:rPr>
        <w:t>l’Université Louis Pasteur de Strasbourg</w:t>
      </w:r>
      <w:r w:rsidR="004F1D51">
        <w:t xml:space="preserve">, </w:t>
      </w:r>
      <w:r>
        <w:t xml:space="preserve"> il est chercheur associé de l’équipe</w:t>
      </w:r>
      <w:r w:rsidR="00995025">
        <w:t xml:space="preserve"> </w:t>
      </w:r>
      <w:r w:rsidR="00995025" w:rsidRPr="004F1D51">
        <w:rPr>
          <w:b/>
          <w:bCs/>
        </w:rPr>
        <w:t>Inserm</w:t>
      </w:r>
      <w:r w:rsidRPr="004F1D51">
        <w:rPr>
          <w:b/>
          <w:bCs/>
        </w:rPr>
        <w:t xml:space="preserve"> MOODS</w:t>
      </w:r>
      <w:r>
        <w:t xml:space="preserve"> du </w:t>
      </w:r>
      <w:r w:rsidRPr="004F1D51">
        <w:rPr>
          <w:b/>
          <w:bCs/>
        </w:rPr>
        <w:t>CESP</w:t>
      </w:r>
      <w:r>
        <w:t xml:space="preserve"> (Centre d’Epidémiologie en Santé des Populations) et du </w:t>
      </w:r>
      <w:r w:rsidRPr="004F1D51">
        <w:rPr>
          <w:b/>
          <w:bCs/>
        </w:rPr>
        <w:t>Laboratoire IRISSE</w:t>
      </w:r>
      <w:r>
        <w:t xml:space="preserve"> </w:t>
      </w:r>
      <w:r w:rsidR="008E089B">
        <w:t xml:space="preserve">de </w:t>
      </w:r>
      <w:r w:rsidR="008E089B" w:rsidRPr="004F1D51">
        <w:rPr>
          <w:b/>
          <w:bCs/>
        </w:rPr>
        <w:t>l’Université de La Réunion</w:t>
      </w:r>
      <w:r w:rsidR="008E089B">
        <w:t xml:space="preserve">. </w:t>
      </w:r>
      <w:r>
        <w:t xml:space="preserve">Ses intérêts sur le plan de la recherche se centrent actuellement sur la </w:t>
      </w:r>
      <w:r w:rsidR="00995025">
        <w:t xml:space="preserve">physiopathologie du stress, la </w:t>
      </w:r>
      <w:r>
        <w:t>prévention et le traitement du Tro</w:t>
      </w:r>
      <w:r w:rsidR="00474BC9">
        <w:t>uble de Stress Post-Traumatique</w:t>
      </w:r>
      <w:r>
        <w:t xml:space="preserve">, </w:t>
      </w:r>
      <w:r w:rsidR="00995025">
        <w:t>ainsi que</w:t>
      </w:r>
      <w:r>
        <w:t xml:space="preserve"> </w:t>
      </w:r>
      <w:r w:rsidR="008E089B">
        <w:t>la prévention du suicide</w:t>
      </w:r>
      <w:r w:rsidR="00DD46CC">
        <w:t>.</w:t>
      </w:r>
    </w:p>
    <w:p w14:paraId="56A3F326" w14:textId="241C3451" w:rsidR="006E6D83" w:rsidRDefault="006E6D83" w:rsidP="0073042F">
      <w:pPr>
        <w:jc w:val="both"/>
      </w:pPr>
      <w:r>
        <w:t xml:space="preserve">Sur le plan associatif, </w:t>
      </w:r>
      <w:r w:rsidR="00A176C3">
        <w:t xml:space="preserve">il est </w:t>
      </w:r>
      <w:r>
        <w:t xml:space="preserve">Président de </w:t>
      </w:r>
      <w:r w:rsidRPr="004F1D51">
        <w:rPr>
          <w:b/>
          <w:bCs/>
        </w:rPr>
        <w:t>REUNI-Psy</w:t>
      </w:r>
      <w:r>
        <w:t xml:space="preserve"> </w:t>
      </w:r>
      <w:r w:rsidR="00A176C3">
        <w:t xml:space="preserve">(association </w:t>
      </w:r>
      <w:r>
        <w:t>qui regroupe les professionnels de Santé Mentale de l’île</w:t>
      </w:r>
      <w:r w:rsidR="00A176C3">
        <w:t>)</w:t>
      </w:r>
      <w:r>
        <w:t xml:space="preserve">, </w:t>
      </w:r>
      <w:r w:rsidR="00A176C3">
        <w:t>et</w:t>
      </w:r>
      <w:r>
        <w:t xml:space="preserve"> membre du CA de sociétés savantes nationales</w:t>
      </w:r>
      <w:r w:rsidR="00EF6775">
        <w:t> : l</w:t>
      </w:r>
      <w:r>
        <w:t xml:space="preserve">e </w:t>
      </w:r>
      <w:r w:rsidRPr="004F1D51">
        <w:rPr>
          <w:b/>
          <w:bCs/>
        </w:rPr>
        <w:t>GEPS</w:t>
      </w:r>
      <w:r>
        <w:t xml:space="preserve"> (groupement d’Etudes et de Prévention du Suicide) et l’</w:t>
      </w:r>
      <w:r w:rsidRPr="004F1D51">
        <w:rPr>
          <w:b/>
          <w:bCs/>
        </w:rPr>
        <w:t xml:space="preserve">AFoRCUMP-SFP </w:t>
      </w:r>
      <w:r>
        <w:t>(Association de Formation et Recherche des CUMP-Société Française du Psych</w:t>
      </w:r>
      <w:r w:rsidR="004F1D51">
        <w:t>otraumatologie</w:t>
      </w:r>
      <w:r>
        <w:t>).</w:t>
      </w:r>
    </w:p>
    <w:sectPr w:rsidR="006E6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84B"/>
    <w:rsid w:val="00222E2F"/>
    <w:rsid w:val="00474BC9"/>
    <w:rsid w:val="004F1D51"/>
    <w:rsid w:val="005E3234"/>
    <w:rsid w:val="005F301F"/>
    <w:rsid w:val="0066531F"/>
    <w:rsid w:val="006E6D83"/>
    <w:rsid w:val="0073042F"/>
    <w:rsid w:val="00803418"/>
    <w:rsid w:val="008E089B"/>
    <w:rsid w:val="00995025"/>
    <w:rsid w:val="00A176C3"/>
    <w:rsid w:val="00BD46C1"/>
    <w:rsid w:val="00C64A8C"/>
    <w:rsid w:val="00DD46CC"/>
    <w:rsid w:val="00EF6775"/>
    <w:rsid w:val="00F4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AF56"/>
  <w15:chartTrackingRefBased/>
  <w15:docId w15:val="{7A1D5A98-9824-42B4-98C2-5095AEB3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Docteur Erick GOKALSING</dc:creator>
  <cp:keywords/>
  <dc:description/>
  <cp:lastModifiedBy>Adam Lamouri</cp:lastModifiedBy>
  <cp:revision>15</cp:revision>
  <dcterms:created xsi:type="dcterms:W3CDTF">2022-12-19T06:14:00Z</dcterms:created>
  <dcterms:modified xsi:type="dcterms:W3CDTF">2022-12-23T21:53:00Z</dcterms:modified>
</cp:coreProperties>
</file>